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508C297" w14:textId="77777777" w:rsidR="00903DBC" w:rsidRPr="00903DBC" w:rsidRDefault="00B736EB" w:rsidP="00903DB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03DBC" w:rsidRPr="00903DBC">
        <w:rPr>
          <w:rFonts w:ascii="Arial" w:eastAsia="Times New Roman" w:hAnsi="Arial" w:cs="Arial"/>
          <w:b/>
          <w:bCs/>
          <w:color w:val="363636"/>
          <w:sz w:val="24"/>
          <w:szCs w:val="24"/>
          <w:lang w:eastAsia="uk-UA"/>
        </w:rPr>
        <w:t>№48дп-26</w:t>
      </w:r>
    </w:p>
    <w:p w14:paraId="364F2AAC" w14:textId="55298323" w:rsidR="00903DBC" w:rsidRPr="00903DBC" w:rsidRDefault="00903DBC" w:rsidP="00903DB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03DBC">
        <w:rPr>
          <w:rFonts w:ascii="Arial" w:eastAsia="Times New Roman" w:hAnsi="Arial" w:cs="Arial"/>
          <w:b/>
          <w:bCs/>
          <w:color w:val="363636"/>
          <w:sz w:val="24"/>
          <w:szCs w:val="24"/>
          <w:lang w:eastAsia="uk-UA"/>
        </w:rPr>
        <w:t>05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03DBC">
        <w:rPr>
          <w:rFonts w:ascii="Arial" w:eastAsia="Times New Roman" w:hAnsi="Arial" w:cs="Arial"/>
          <w:b/>
          <w:bCs/>
          <w:color w:val="363636"/>
          <w:sz w:val="24"/>
          <w:szCs w:val="24"/>
          <w:lang w:eastAsia="uk-UA"/>
        </w:rPr>
        <w:t>Київ</w:t>
      </w:r>
    </w:p>
    <w:p w14:paraId="1624C8A0" w14:textId="77777777" w:rsidR="00903DBC" w:rsidRPr="00903DBC" w:rsidRDefault="00903DBC" w:rsidP="00903DB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03DBC">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протидії порушенням прав людини у правоохоронній та пенітенціарній сферах Львівської обласної прокуратури Гуменної І.Р.</w:t>
      </w:r>
    </w:p>
    <w:p w14:paraId="1C31682F" w14:textId="77777777" w:rsidR="00903DBC" w:rsidRPr="00903DBC" w:rsidRDefault="00903DBC" w:rsidP="00903DBC">
      <w:pPr>
        <w:spacing w:after="0" w:line="240" w:lineRule="auto"/>
        <w:rPr>
          <w:rFonts w:ascii="Times New Roman" w:eastAsia="Times New Roman" w:hAnsi="Times New Roman" w:cs="Times New Roman"/>
          <w:sz w:val="24"/>
          <w:szCs w:val="24"/>
          <w:lang w:eastAsia="uk-UA"/>
        </w:rPr>
      </w:pPr>
    </w:p>
    <w:p w14:paraId="2E76A68C"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03DBC">
        <w:rPr>
          <w:rFonts w:ascii="Times New Roman" w:eastAsia="Times New Roman" w:hAnsi="Times New Roman" w:cs="Times New Roman"/>
          <w:color w:val="363636"/>
          <w:sz w:val="28"/>
          <w:szCs w:val="28"/>
          <w:lang w:eastAsia="uk-UA"/>
        </w:rPr>
        <w:t>Радзівона</w:t>
      </w:r>
      <w:proofErr w:type="spellEnd"/>
      <w:r w:rsidRPr="00903DBC">
        <w:rPr>
          <w:rFonts w:ascii="Times New Roman" w:eastAsia="Times New Roman" w:hAnsi="Times New Roman" w:cs="Times New Roman"/>
          <w:color w:val="363636"/>
          <w:sz w:val="28"/>
          <w:szCs w:val="28"/>
          <w:lang w:eastAsia="uk-UA"/>
        </w:rPr>
        <w:t xml:space="preserve"> М.О., членів – </w:t>
      </w:r>
      <w:proofErr w:type="spellStart"/>
      <w:r w:rsidRPr="00903DBC">
        <w:rPr>
          <w:rFonts w:ascii="Times New Roman" w:eastAsia="Times New Roman" w:hAnsi="Times New Roman" w:cs="Times New Roman"/>
          <w:color w:val="363636"/>
          <w:sz w:val="28"/>
          <w:szCs w:val="28"/>
          <w:lang w:eastAsia="uk-UA"/>
        </w:rPr>
        <w:t>Бобровник</w:t>
      </w:r>
      <w:proofErr w:type="spellEnd"/>
      <w:r w:rsidRPr="00903DBC">
        <w:rPr>
          <w:rFonts w:ascii="Times New Roman" w:eastAsia="Times New Roman" w:hAnsi="Times New Roman" w:cs="Times New Roman"/>
          <w:color w:val="363636"/>
          <w:sz w:val="28"/>
          <w:szCs w:val="28"/>
          <w:lang w:eastAsia="uk-UA"/>
        </w:rPr>
        <w:t xml:space="preserve"> С.В., </w:t>
      </w:r>
      <w:proofErr w:type="spellStart"/>
      <w:r w:rsidRPr="00903DBC">
        <w:rPr>
          <w:rFonts w:ascii="Times New Roman" w:eastAsia="Times New Roman" w:hAnsi="Times New Roman" w:cs="Times New Roman"/>
          <w:color w:val="363636"/>
          <w:sz w:val="28"/>
          <w:szCs w:val="28"/>
          <w:lang w:eastAsia="uk-UA"/>
        </w:rPr>
        <w:t>Булулукова</w:t>
      </w:r>
      <w:proofErr w:type="spellEnd"/>
      <w:r w:rsidRPr="00903DBC">
        <w:rPr>
          <w:rFonts w:ascii="Times New Roman" w:eastAsia="Times New Roman" w:hAnsi="Times New Roman" w:cs="Times New Roman"/>
          <w:color w:val="363636"/>
          <w:sz w:val="28"/>
          <w:szCs w:val="28"/>
          <w:lang w:eastAsia="uk-UA"/>
        </w:rPr>
        <w:t xml:space="preserve"> О.Ю., Гарбузи Н.В., Коваль К.П., </w:t>
      </w:r>
      <w:proofErr w:type="spellStart"/>
      <w:r w:rsidRPr="00903DBC">
        <w:rPr>
          <w:rFonts w:ascii="Times New Roman" w:eastAsia="Times New Roman" w:hAnsi="Times New Roman" w:cs="Times New Roman"/>
          <w:color w:val="363636"/>
          <w:sz w:val="28"/>
          <w:szCs w:val="28"/>
          <w:lang w:eastAsia="uk-UA"/>
        </w:rPr>
        <w:t>Куриленка</w:t>
      </w:r>
      <w:proofErr w:type="spellEnd"/>
      <w:r w:rsidRPr="00903DBC">
        <w:rPr>
          <w:rFonts w:ascii="Times New Roman" w:eastAsia="Times New Roman" w:hAnsi="Times New Roman" w:cs="Times New Roman"/>
          <w:color w:val="363636"/>
          <w:sz w:val="28"/>
          <w:szCs w:val="28"/>
          <w:lang w:eastAsia="uk-UA"/>
        </w:rPr>
        <w:t xml:space="preserve"> Д.В., </w:t>
      </w:r>
      <w:proofErr w:type="spellStart"/>
      <w:r w:rsidRPr="00903DBC">
        <w:rPr>
          <w:rFonts w:ascii="Times New Roman" w:eastAsia="Times New Roman" w:hAnsi="Times New Roman" w:cs="Times New Roman"/>
          <w:color w:val="363636"/>
          <w:sz w:val="28"/>
          <w:szCs w:val="28"/>
          <w:lang w:eastAsia="uk-UA"/>
        </w:rPr>
        <w:t>Мавроді</w:t>
      </w:r>
      <w:proofErr w:type="spellEnd"/>
      <w:r w:rsidRPr="00903DBC">
        <w:rPr>
          <w:rFonts w:ascii="Times New Roman" w:eastAsia="Times New Roman" w:hAnsi="Times New Roman" w:cs="Times New Roman"/>
          <w:color w:val="363636"/>
          <w:sz w:val="28"/>
          <w:szCs w:val="28"/>
          <w:lang w:eastAsia="uk-UA"/>
        </w:rPr>
        <w:t xml:space="preserve"> В.В., </w:t>
      </w:r>
      <w:proofErr w:type="spellStart"/>
      <w:r w:rsidRPr="00903DBC">
        <w:rPr>
          <w:rFonts w:ascii="Times New Roman" w:eastAsia="Times New Roman" w:hAnsi="Times New Roman" w:cs="Times New Roman"/>
          <w:color w:val="363636"/>
          <w:sz w:val="28"/>
          <w:szCs w:val="28"/>
          <w:lang w:eastAsia="uk-UA"/>
        </w:rPr>
        <w:t>Мнишенко</w:t>
      </w:r>
      <w:proofErr w:type="spellEnd"/>
      <w:r w:rsidRPr="00903DBC">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протидії порушенням прав людини у правоохоронній та пенітенціарній сферах Львівської обласної прокуратури Гуменної Ірини Романівни у дисциплінарному провадженні № </w:t>
      </w:r>
      <w:bookmarkStart w:id="0" w:name="_Hlk213922712"/>
      <w:r w:rsidRPr="00903DBC">
        <w:rPr>
          <w:rFonts w:ascii="Times New Roman" w:eastAsia="Times New Roman" w:hAnsi="Times New Roman" w:cs="Times New Roman"/>
          <w:color w:val="000000"/>
          <w:sz w:val="28"/>
          <w:szCs w:val="28"/>
          <w:lang w:eastAsia="uk-UA"/>
        </w:rPr>
        <w:t>07/3/2-627дс-121дп-25</w:t>
      </w:r>
      <w:bookmarkEnd w:id="0"/>
      <w:r w:rsidRPr="00903DBC">
        <w:rPr>
          <w:rFonts w:ascii="Times New Roman" w:eastAsia="Times New Roman" w:hAnsi="Times New Roman" w:cs="Times New Roman"/>
          <w:color w:val="363636"/>
          <w:sz w:val="28"/>
          <w:szCs w:val="28"/>
          <w:lang w:eastAsia="uk-UA"/>
        </w:rPr>
        <w:t>,</w:t>
      </w:r>
    </w:p>
    <w:p w14:paraId="18E009A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65DFE9E4" w14:textId="77777777" w:rsidR="00903DBC" w:rsidRPr="00903DBC" w:rsidRDefault="00903DBC" w:rsidP="00903DBC">
      <w:pPr>
        <w:shd w:val="clear" w:color="auto" w:fill="FCFCFC"/>
        <w:spacing w:after="0" w:line="240" w:lineRule="auto"/>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ВСТАНОВИЛА:</w:t>
      </w:r>
    </w:p>
    <w:p w14:paraId="5A1CCAEF" w14:textId="77777777" w:rsidR="00903DBC" w:rsidRPr="00903DBC" w:rsidRDefault="00903DBC" w:rsidP="00903DBC">
      <w:pPr>
        <w:shd w:val="clear" w:color="auto" w:fill="FCFCFC"/>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4"/>
          <w:szCs w:val="24"/>
          <w:lang w:eastAsia="uk-UA"/>
        </w:rPr>
        <w:t> </w:t>
      </w:r>
    </w:p>
    <w:p w14:paraId="1DA21D60" w14:textId="77777777" w:rsidR="00903DBC" w:rsidRPr="00903DBC" w:rsidRDefault="00903DBC" w:rsidP="00903DBC">
      <w:pPr>
        <w:shd w:val="clear" w:color="auto" w:fill="FCFCFC"/>
        <w:spacing w:after="0" w:line="240" w:lineRule="auto"/>
        <w:ind w:left="360" w:hanging="36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1.</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F4DAA96" w14:textId="77777777" w:rsidR="00903DBC" w:rsidRPr="00903DBC" w:rsidRDefault="00903DBC" w:rsidP="00903DBC">
      <w:pPr>
        <w:shd w:val="clear" w:color="auto" w:fill="FCFCFC"/>
        <w:spacing w:after="0" w:line="240" w:lineRule="auto"/>
        <w:ind w:firstLine="709"/>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Гуменна Ірина Романівна в органах прокуратури працює з квітня 1999 року, посаду прокурора відділу протидії порушенням прав людини у правоохоронній та пенітенціарній сферах Львівської обласної прокуратури обіймає із 23 серпня 2023 року.</w:t>
      </w:r>
    </w:p>
    <w:p w14:paraId="11963DF9" w14:textId="77777777" w:rsidR="00903DBC" w:rsidRPr="00903DBC" w:rsidRDefault="00903DBC" w:rsidP="00903DBC">
      <w:pPr>
        <w:shd w:val="clear" w:color="auto" w:fill="FCFCFC"/>
        <w:spacing w:after="0" w:line="240" w:lineRule="auto"/>
        <w:ind w:firstLine="709"/>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Присягу прокурора склала 15 лютого 2011 року, з положеннями Кодексу професійної етики та поведінки прокурорів ознайомлена 26 квітня 2021 року.</w:t>
      </w:r>
    </w:p>
    <w:p w14:paraId="4BD42823" w14:textId="77777777" w:rsidR="00903DBC" w:rsidRPr="00903DBC" w:rsidRDefault="00903DBC" w:rsidP="00903DBC">
      <w:pPr>
        <w:shd w:val="clear" w:color="auto" w:fill="FCFCFC"/>
        <w:spacing w:after="0" w:line="240" w:lineRule="auto"/>
        <w:ind w:firstLine="709"/>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514A6C6" w14:textId="77777777" w:rsidR="00903DBC" w:rsidRPr="00903DBC" w:rsidRDefault="00903DBC" w:rsidP="00903DBC">
      <w:pPr>
        <w:shd w:val="clear" w:color="auto" w:fill="FCFCFC"/>
        <w:spacing w:after="0" w:line="240" w:lineRule="auto"/>
        <w:ind w:firstLine="709"/>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244ECE87" w14:textId="77777777" w:rsidR="00903DBC" w:rsidRPr="00903DBC" w:rsidRDefault="00903DBC" w:rsidP="00903DBC">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2.</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E55C74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bookmarkEnd w:id="1"/>
      <w:r w:rsidRPr="00903DBC">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 про вчинення дисциплінарного проступку прокурором Гуменною І.Р.</w:t>
      </w:r>
    </w:p>
    <w:p w14:paraId="3BCB4F3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03DBC">
        <w:rPr>
          <w:rFonts w:ascii="Times New Roman" w:eastAsia="Times New Roman" w:hAnsi="Times New Roman" w:cs="Times New Roman"/>
          <w:color w:val="363636"/>
          <w:sz w:val="28"/>
          <w:szCs w:val="28"/>
          <w:lang w:eastAsia="uk-UA"/>
        </w:rPr>
        <w:lastRenderedPageBreak/>
        <w:t>розподілено</w:t>
      </w:r>
      <w:proofErr w:type="spellEnd"/>
      <w:r w:rsidRPr="00903DBC">
        <w:rPr>
          <w:rFonts w:ascii="Times New Roman" w:eastAsia="Times New Roman" w:hAnsi="Times New Roman" w:cs="Times New Roman"/>
          <w:color w:val="363636"/>
          <w:sz w:val="28"/>
          <w:szCs w:val="28"/>
          <w:lang w:eastAsia="uk-UA"/>
        </w:rPr>
        <w:t xml:space="preserve"> члену Комісії </w:t>
      </w:r>
      <w:proofErr w:type="spellStart"/>
      <w:r w:rsidRPr="00903DBC">
        <w:rPr>
          <w:rFonts w:ascii="Times New Roman" w:eastAsia="Times New Roman" w:hAnsi="Times New Roman" w:cs="Times New Roman"/>
          <w:color w:val="363636"/>
          <w:sz w:val="28"/>
          <w:szCs w:val="28"/>
          <w:lang w:eastAsia="uk-UA"/>
        </w:rPr>
        <w:t>Радзівону</w:t>
      </w:r>
      <w:proofErr w:type="spellEnd"/>
      <w:r w:rsidRPr="00903DBC">
        <w:rPr>
          <w:rFonts w:ascii="Times New Roman" w:eastAsia="Times New Roman" w:hAnsi="Times New Roman" w:cs="Times New Roman"/>
          <w:color w:val="363636"/>
          <w:sz w:val="28"/>
          <w:szCs w:val="28"/>
          <w:lang w:eastAsia="uk-UA"/>
        </w:rPr>
        <w:t xml:space="preserve"> М.О., яким 24 липня 2025 року прийнято рішення про відкриття дисциплінарного провадження.</w:t>
      </w:r>
    </w:p>
    <w:p w14:paraId="01AA5855"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Рішенням Комісії від 11 вересня 2025 року № 380дп-25 продовжено строк перевірки відомостей про наявність підстав для притягнення прокурора відділу протидії порушенням прав людини у правоохоронній та пенітенціарній сферах Львівської обласної прокуратури Гуменної Ірини Романівни до дисциплінарної відповідальності у дисциплінарному провадженні № 07/3/2-627дс-121дп-25 до 17 жовтня 2025 року.</w:t>
      </w:r>
    </w:p>
    <w:p w14:paraId="7F0B719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903DBC">
        <w:rPr>
          <w:rFonts w:ascii="Times New Roman" w:eastAsia="Times New Roman" w:hAnsi="Times New Roman" w:cs="Times New Roman"/>
          <w:color w:val="363636"/>
          <w:sz w:val="28"/>
          <w:szCs w:val="28"/>
          <w:lang w:eastAsia="uk-UA"/>
        </w:rPr>
        <w:t>Радзівоном</w:t>
      </w:r>
      <w:proofErr w:type="spellEnd"/>
      <w:r w:rsidRPr="00903DBC">
        <w:rPr>
          <w:rFonts w:ascii="Times New Roman" w:eastAsia="Times New Roman" w:hAnsi="Times New Roman" w:cs="Times New Roman"/>
          <w:color w:val="363636"/>
          <w:sz w:val="28"/>
          <w:szCs w:val="28"/>
          <w:lang w:eastAsia="uk-UA"/>
        </w:rPr>
        <w:t xml:space="preserve"> М.О. </w:t>
      </w:r>
      <w:r w:rsidRPr="00903DBC">
        <w:rPr>
          <w:rFonts w:ascii="Times New Roman" w:eastAsia="Times New Roman" w:hAnsi="Times New Roman" w:cs="Times New Roman"/>
          <w:color w:val="363636"/>
          <w:sz w:val="28"/>
          <w:szCs w:val="28"/>
          <w:lang w:val="ru-RU" w:eastAsia="uk-UA"/>
        </w:rPr>
        <w:t>22</w:t>
      </w:r>
      <w:r w:rsidRPr="00903DBC">
        <w:rPr>
          <w:rFonts w:ascii="Times New Roman" w:eastAsia="Times New Roman" w:hAnsi="Times New Roman" w:cs="Times New Roman"/>
          <w:color w:val="363636"/>
          <w:sz w:val="28"/>
          <w:szCs w:val="28"/>
          <w:lang w:eastAsia="uk-UA"/>
        </w:rPr>
        <w:t> січня 2026 року складено висновок про відсутність дисциплінарного проступку в діях прокурора Гуменної І.Р., який того ж дня разом із матеріалами дисциплінарного провадження передано на розгляд КДКП.</w:t>
      </w:r>
    </w:p>
    <w:p w14:paraId="7510CCD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08E977E"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1956725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Прокурор Гуменна І.Р. листом від </w:t>
      </w:r>
      <w:r w:rsidRPr="00903DBC">
        <w:rPr>
          <w:rFonts w:ascii="Times New Roman" w:eastAsia="Times New Roman" w:hAnsi="Times New Roman" w:cs="Times New Roman"/>
          <w:color w:val="363636"/>
          <w:sz w:val="28"/>
          <w:szCs w:val="28"/>
          <w:lang w:val="ru-RU" w:eastAsia="uk-UA"/>
        </w:rPr>
        <w:t>02</w:t>
      </w:r>
      <w:r w:rsidRPr="00903DBC">
        <w:rPr>
          <w:rFonts w:ascii="Times New Roman" w:eastAsia="Times New Roman" w:hAnsi="Times New Roman" w:cs="Times New Roman"/>
          <w:color w:val="363636"/>
          <w:sz w:val="28"/>
          <w:szCs w:val="28"/>
          <w:lang w:eastAsia="uk-UA"/>
        </w:rPr>
        <w:t> лютого 2026 року повідомила Комісії про згоду на розгляд висновку за її відсутності.</w:t>
      </w:r>
    </w:p>
    <w:p w14:paraId="246D954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Гуменної І.Р.</w:t>
      </w:r>
    </w:p>
    <w:p w14:paraId="1B05841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3DA83287" w14:textId="77777777" w:rsidR="00903DBC" w:rsidRPr="00903DBC" w:rsidRDefault="00903DBC" w:rsidP="00903DBC">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3.</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Зміст дисциплінарної скарги</w:t>
      </w:r>
    </w:p>
    <w:p w14:paraId="78A7414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Скаржник зазначив, що прокурор Гуменна І.Р., усвідомлюючи відсутність у себе функціональних порушень, які відповідали б критеріям встановлення інвалідності ІІ групи, звернулася до органів лікарсько-консультативної та медико-соціальної експертної комісій з метою набуття статусу особи з інвалідністю.</w:t>
      </w:r>
    </w:p>
    <w:p w14:paraId="438031A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Згодом, у лютому 2021 року, службовими особами медико-соціальної експертної комісії їй було встановлено ІІ групу інвалідності.</w:t>
      </w:r>
    </w:p>
    <w:p w14:paraId="27FD02F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Надалі Гуменна І.Р. звернулася до органів Пенсійного фонду України із заявою про призначення пенсії по інвалідності та отримання відповідних виплат, які вона отримувала до 2025 року.</w:t>
      </w:r>
    </w:p>
    <w:p w14:paraId="3067CC3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Таким чином, на думку скаржника, унаслідок систематичного порушення вимог законодавства та правил прокурорської етики у період із 2021 до 2025 року Гуменна І.Р. неправомірно користувалася статусом, правами та пільгами, передбаченими для осіб з інвалідністю ІІ групи.</w:t>
      </w:r>
    </w:p>
    <w:p w14:paraId="191352CC"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За таких обставин скаржник вважав, що в діях прокурора Гуменної І.Р. наявні ознаки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55C21A5"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0A838000" w14:textId="77777777" w:rsidR="00903DBC" w:rsidRPr="00903DBC" w:rsidRDefault="00903DBC" w:rsidP="00903DBC">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4.</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1D2374B"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val="ru-RU" w:eastAsia="uk-UA"/>
        </w:rPr>
        <w:lastRenderedPageBreak/>
        <w:t> </w:t>
      </w:r>
    </w:p>
    <w:p w14:paraId="28A03A6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03DBC">
        <w:rPr>
          <w:rFonts w:ascii="Times New Roman" w:eastAsia="Times New Roman" w:hAnsi="Times New Roman" w:cs="Times New Roman"/>
          <w:color w:val="363636"/>
          <w:sz w:val="28"/>
          <w:szCs w:val="28"/>
          <w:lang w:eastAsia="uk-UA"/>
        </w:rPr>
        <w:t>Радзівона</w:t>
      </w:r>
      <w:proofErr w:type="spellEnd"/>
      <w:r w:rsidRPr="00903DBC">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25ED222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544673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C37BD0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015AD96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5524E8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119C8225"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03DBC">
        <w:rPr>
          <w:rFonts w:ascii="Times New Roman" w:eastAsia="Times New Roman" w:hAnsi="Times New Roman" w:cs="Times New Roman"/>
          <w:color w:val="363636"/>
          <w:sz w:val="28"/>
          <w:szCs w:val="28"/>
          <w:lang w:eastAsia="uk-UA"/>
        </w:rPr>
        <w:t>інвалідностей</w:t>
      </w:r>
      <w:proofErr w:type="spellEnd"/>
      <w:r w:rsidRPr="00903DBC">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3C397B4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43B2CF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D3903E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F579EA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F6DDEC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У зв’язку з тим, що Гуменна І.Р. із 2021 року має інвалідність ІІ групи та отримує пенсію по інвалідності, 15 липня 2025 року Генеральна інспекція </w:t>
      </w:r>
      <w:r w:rsidRPr="00903DBC">
        <w:rPr>
          <w:rFonts w:ascii="Times New Roman" w:eastAsia="Times New Roman" w:hAnsi="Times New Roman" w:cs="Times New Roman"/>
          <w:color w:val="363636"/>
          <w:sz w:val="28"/>
          <w:szCs w:val="28"/>
          <w:lang w:eastAsia="uk-UA"/>
        </w:rPr>
        <w:lastRenderedPageBreak/>
        <w:t>направила до КДКП дисциплінарну скаргу щодо можливого вчинення прокурором відділу протидії порушенням прав людини у правоохоронній та пенітенціарній сферах Львівської обласної прокуратури Гуменною І.Р. проступку.</w:t>
      </w:r>
    </w:p>
    <w:p w14:paraId="55096DE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Гуменної І.Р. членом Комісії </w:t>
      </w:r>
      <w:proofErr w:type="spellStart"/>
      <w:r w:rsidRPr="00903DBC">
        <w:rPr>
          <w:rFonts w:ascii="Times New Roman" w:eastAsia="Times New Roman" w:hAnsi="Times New Roman" w:cs="Times New Roman"/>
          <w:color w:val="363636"/>
          <w:sz w:val="28"/>
          <w:szCs w:val="28"/>
          <w:lang w:eastAsia="uk-UA"/>
        </w:rPr>
        <w:t>Радзівоном</w:t>
      </w:r>
      <w:proofErr w:type="spellEnd"/>
      <w:r w:rsidRPr="00903DBC">
        <w:rPr>
          <w:rFonts w:ascii="Times New Roman" w:eastAsia="Times New Roman" w:hAnsi="Times New Roman" w:cs="Times New Roman"/>
          <w:color w:val="363636"/>
          <w:sz w:val="28"/>
          <w:szCs w:val="28"/>
          <w:lang w:eastAsia="uk-UA"/>
        </w:rPr>
        <w:t xml:space="preserve"> М.О. листом від 24 липня 2025 року № 07/3/2-3065вих-25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Львівської обласної прокуратури від 15 серпня 2025 року № 79.</w:t>
      </w:r>
    </w:p>
    <w:p w14:paraId="65C96A4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Під час перевірки в межах дисциплінарного провадження встановлено, що відповідно до довідки до </w:t>
      </w:r>
      <w:proofErr w:type="spellStart"/>
      <w:r w:rsidRPr="00903DBC">
        <w:rPr>
          <w:rFonts w:ascii="Times New Roman" w:eastAsia="Times New Roman" w:hAnsi="Times New Roman" w:cs="Times New Roman"/>
          <w:color w:val="363636"/>
          <w:sz w:val="28"/>
          <w:szCs w:val="28"/>
          <w:lang w:eastAsia="uk-UA"/>
        </w:rPr>
        <w:t>акта</w:t>
      </w:r>
      <w:proofErr w:type="spellEnd"/>
      <w:r w:rsidRPr="00903DBC">
        <w:rPr>
          <w:rFonts w:ascii="Times New Roman" w:eastAsia="Times New Roman" w:hAnsi="Times New Roman" w:cs="Times New Roman"/>
          <w:color w:val="363636"/>
          <w:sz w:val="28"/>
          <w:szCs w:val="28"/>
          <w:lang w:eastAsia="uk-UA"/>
        </w:rPr>
        <w:t xml:space="preserve"> огляду міжрайонної спеціалізованої кардіологічної МСЕК № 1 від 10 лютого 2021 року серії 12 ААВ № 046508 Гуменній І.Р. встановлено інвалідність ІІ групи терміном до 01 березня 2022 року. Датою чергового переогляду визначено 10 лютого 2022 року.</w:t>
      </w:r>
    </w:p>
    <w:p w14:paraId="7AFE938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Надалі, згідно з довідкою до </w:t>
      </w:r>
      <w:proofErr w:type="spellStart"/>
      <w:r w:rsidRPr="00903DBC">
        <w:rPr>
          <w:rFonts w:ascii="Times New Roman" w:eastAsia="Times New Roman" w:hAnsi="Times New Roman" w:cs="Times New Roman"/>
          <w:color w:val="363636"/>
          <w:sz w:val="28"/>
          <w:szCs w:val="28"/>
          <w:lang w:eastAsia="uk-UA"/>
        </w:rPr>
        <w:t>акта</w:t>
      </w:r>
      <w:proofErr w:type="spellEnd"/>
      <w:r w:rsidRPr="00903DBC">
        <w:rPr>
          <w:rFonts w:ascii="Times New Roman" w:eastAsia="Times New Roman" w:hAnsi="Times New Roman" w:cs="Times New Roman"/>
          <w:color w:val="363636"/>
          <w:sz w:val="28"/>
          <w:szCs w:val="28"/>
          <w:lang w:eastAsia="uk-UA"/>
        </w:rPr>
        <w:t xml:space="preserve"> огляду міжрайонної спеціалізованої кардіологічної МСЕК № 1 від 01 березня 2022 року, Гуменній І.Р. повторно встановлено інвалідність ІІ групи терміном до 01 квітня 2025 року. Датою чергового переогляду визначено 01 березня 2025 року.</w:t>
      </w:r>
    </w:p>
    <w:p w14:paraId="136DD625"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Відповідно до інформації Львівської обласної прокуратури Гуменною І.Р. до відділу кадрової роботи та державної служби обласної прокуратури індивідуальна програма реабілітації інваліда не надавалась, а відтак заходи із облаштування робочого місця не здійснювались, робочий графік не коригувався та заходи із трудової реабілітації не застосовувались.</w:t>
      </w:r>
    </w:p>
    <w:p w14:paraId="77BCFCE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Гуменна І.Р. не є військовозобов’язаним працівником органів прокуратури Львівської області.</w:t>
      </w:r>
    </w:p>
    <w:p w14:paraId="283F950B"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Згідно з інформацією Головного управління Пенсійного фонду України у Львівській області з 10 лютого 2021 року Гуменній І.Р. призначено пенсію по інвалідності відповідно до Закону України «Про загальнообов’язкове державне пенсійне страхування», з 10 листопада 2021 року виплата пенсії здійснювалась відповідно до Закону України «Про прокуратуру», а з 07 травня 2025 року Гуменна І.Р. перебуває на обліку в органах Пенсійного фонду України як одержувач пенсії за вислугу років відповідно до Закону України «Про прокуратуру».</w:t>
      </w:r>
    </w:p>
    <w:p w14:paraId="2A45A08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C2C83EE"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w:t>
      </w:r>
      <w:r w:rsidRPr="00903DBC">
        <w:rPr>
          <w:rFonts w:ascii="Times New Roman" w:eastAsia="Times New Roman" w:hAnsi="Times New Roman" w:cs="Times New Roman"/>
          <w:color w:val="363636"/>
          <w:sz w:val="28"/>
          <w:szCs w:val="28"/>
          <w:lang w:eastAsia="uk-UA"/>
        </w:rPr>
        <w:lastRenderedPageBreak/>
        <w:t>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62CE2B55"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A614EF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Гуменній І.Р.</w:t>
      </w:r>
    </w:p>
    <w:p w14:paraId="221F59E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зв’язку з цим, Офіс Генерального прокурора листом від 11 вересня 2025 року № 31/2/1-34080-24 повідомив керівника Львівської обласної прокуратури про необхідність ознайомити під підпис Гуменну І.Р. з інформацією щодо необхідності її прибуття до 30 вересня 2025 року для проходження медичного обстеження у зазначеному медичному закладі в місті Дніпрі.</w:t>
      </w:r>
    </w:p>
    <w:p w14:paraId="27C9F77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На виконання вказаного доручення Львівська обласна прокуратура листом від 25 вересня 2025 року направила Гуменній І.Р. повідомлення про необхідність її прибуття у визначений період до зазначеної установи для проходження медичного обстеження.</w:t>
      </w:r>
    </w:p>
    <w:p w14:paraId="0A289C88"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Зазначене повідомлення Гуменна І.Р. фактично не отримала та з його змістом не була ознайомлена, оскільки, згідно з даними </w:t>
      </w:r>
      <w:proofErr w:type="spellStart"/>
      <w:r w:rsidRPr="00903DBC">
        <w:rPr>
          <w:rFonts w:ascii="Times New Roman" w:eastAsia="Times New Roman" w:hAnsi="Times New Roman" w:cs="Times New Roman"/>
          <w:color w:val="363636"/>
          <w:sz w:val="28"/>
          <w:szCs w:val="28"/>
          <w:lang w:eastAsia="uk-UA"/>
        </w:rPr>
        <w:t>трекінгу</w:t>
      </w:r>
      <w:proofErr w:type="spellEnd"/>
      <w:r w:rsidRPr="00903DBC">
        <w:rPr>
          <w:rFonts w:ascii="Times New Roman" w:eastAsia="Times New Roman" w:hAnsi="Times New Roman" w:cs="Times New Roman"/>
          <w:color w:val="363636"/>
          <w:sz w:val="28"/>
          <w:szCs w:val="28"/>
          <w:lang w:eastAsia="uk-UA"/>
        </w:rPr>
        <w:t xml:space="preserve"> поштового відправлення, лист, надісланий Львівською обласною прокуратурою засобами поштового зв’язку 25 вересня 2025 року, нею отриманий не був і 15 жовтня 2025 року повернувся відправнику.</w:t>
      </w:r>
    </w:p>
    <w:p w14:paraId="5309B54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Окрім цього, Гуменна І.Р. перебувала на лікуванні із 28 серпня до 19 вересня 2025 року, із 19 до 26 вересня 2025 року, а також із 27 вересня до 01 жовтня 2025 року, що підтверджується листками непрацездатності, виданими Комунальним некомерційним підприємством «Львівське територіальне медичне об’єднання “Багатопрофільна клінічна лікарня інтенсивних методів лікування та швидкої медичної допомоги”».</w:t>
      </w:r>
    </w:p>
    <w:p w14:paraId="367BE3D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Прокурор відділу протидії порушенням прав людини у правоохоронній та пенітенціарній сферах Львівської обласної прокуратури Гуменна І.Р.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повідомлено, заходи забезпечення не застосовувались.</w:t>
      </w:r>
    </w:p>
    <w:p w14:paraId="49DFBB4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720009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11C34F04" w14:textId="77777777" w:rsidR="00903DBC" w:rsidRPr="00903DBC" w:rsidRDefault="00903DBC" w:rsidP="00903DBC">
      <w:pPr>
        <w:shd w:val="clear" w:color="auto" w:fill="FCFCFC"/>
        <w:spacing w:after="0" w:line="240" w:lineRule="auto"/>
        <w:ind w:left="420" w:hanging="42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4.1</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0CBAFBBD" w14:textId="77777777" w:rsidR="00903DBC" w:rsidRPr="00903DBC" w:rsidRDefault="00903DBC" w:rsidP="00903DBC">
      <w:pPr>
        <w:shd w:val="clear" w:color="auto" w:fill="FCFCFC"/>
        <w:spacing w:after="0" w:line="240" w:lineRule="auto"/>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7C58265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Відповідно до наказу керівника Львівської обласної прокуратури від 15 серпня 2025 року № 79 проведено службове розслідування за фактом можливого </w:t>
      </w:r>
      <w:r w:rsidRPr="00903DBC">
        <w:rPr>
          <w:rFonts w:ascii="Times New Roman" w:eastAsia="Times New Roman" w:hAnsi="Times New Roman" w:cs="Times New Roman"/>
          <w:color w:val="363636"/>
          <w:sz w:val="28"/>
          <w:szCs w:val="28"/>
          <w:lang w:eastAsia="uk-UA"/>
        </w:rPr>
        <w:lastRenderedPageBreak/>
        <w:t>вчинення прокурором відділу протидії порушенням прав людини у правоохоронній та пенітенціарній сферах Львівської обласної прокуратури Гуменною І.Р.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5CC50AD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Визнано, що інформація про отримання Гуменною І.Р. статусу особи з інвалідністю, оформлення пенсії по інвалідності та отримання пенсійних виплат підтвердилась.</w:t>
      </w:r>
    </w:p>
    <w:p w14:paraId="0E3E9FF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Відомостей щодо використання прокурором Гуменною І.Р. службових повноважень або службового статусу та </w:t>
      </w:r>
      <w:proofErr w:type="spellStart"/>
      <w:r w:rsidRPr="00903DBC">
        <w:rPr>
          <w:rFonts w:ascii="Times New Roman" w:eastAsia="Times New Roman" w:hAnsi="Times New Roman" w:cs="Times New Roman"/>
          <w:color w:val="363636"/>
          <w:sz w:val="28"/>
          <w:szCs w:val="28"/>
          <w:lang w:eastAsia="uk-UA"/>
        </w:rPr>
        <w:t>пов</w:t>
      </w:r>
      <w:proofErr w:type="spellEnd"/>
      <w:r w:rsidRPr="00903DBC">
        <w:rPr>
          <w:rFonts w:ascii="Times New Roman" w:eastAsia="Times New Roman" w:hAnsi="Times New Roman" w:cs="Times New Roman"/>
          <w:color w:val="363636"/>
          <w:sz w:val="28"/>
          <w:szCs w:val="28"/>
          <w:lang w:val="ru-RU" w:eastAsia="uk-UA"/>
        </w:rPr>
        <w:t>’</w:t>
      </w:r>
      <w:proofErr w:type="spellStart"/>
      <w:r w:rsidRPr="00903DBC">
        <w:rPr>
          <w:rFonts w:ascii="Times New Roman" w:eastAsia="Times New Roman" w:hAnsi="Times New Roman" w:cs="Times New Roman"/>
          <w:color w:val="363636"/>
          <w:sz w:val="28"/>
          <w:szCs w:val="28"/>
          <w:lang w:eastAsia="uk-UA"/>
        </w:rPr>
        <w:t>язаних</w:t>
      </w:r>
      <w:proofErr w:type="spellEnd"/>
      <w:r w:rsidRPr="00903DBC">
        <w:rPr>
          <w:rFonts w:ascii="Times New Roman" w:eastAsia="Times New Roman" w:hAnsi="Times New Roman" w:cs="Times New Roman"/>
          <w:color w:val="363636"/>
          <w:sz w:val="28"/>
          <w:szCs w:val="28"/>
          <w:lang w:eastAsia="uk-UA"/>
        </w:rPr>
        <w:t xml:space="preserve"> з цим можливостей під час отримання статусу особи з інвалідністю в ході службового розслідування не встановлено.</w:t>
      </w:r>
    </w:p>
    <w:p w14:paraId="138BC53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Враховано, що медичне обстеження в умовах стаціонару в Державній установі «Український державний науково-дослідний інститут медико-соціальних проблем інвалідності МОЗ України» відповідно до листа Офісу Генерального прокурора Гуменною І.Р. з метою перевірки обґрунтованості прийнятих медико-соціальними експертними комісіями рішень про встановлення їй інвалідності, в запропонований термін до 30 вересня 2025 року, не пройдено.</w:t>
      </w:r>
    </w:p>
    <w:p w14:paraId="74197378"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0F6FAE0B" w14:textId="77777777" w:rsidR="00903DBC" w:rsidRPr="00903DBC" w:rsidRDefault="00903DBC" w:rsidP="00903DBC">
      <w:pPr>
        <w:shd w:val="clear" w:color="auto" w:fill="FCFCFC"/>
        <w:spacing w:after="0" w:line="240" w:lineRule="auto"/>
        <w:ind w:left="360" w:hanging="36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5.</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Пояснення прокурора</w:t>
      </w:r>
    </w:p>
    <w:p w14:paraId="4A74A1C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776E471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Гуменна І.Р.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та порушення правил прокурорської етики є надуманими та нічим не підтвердженими.</w:t>
      </w:r>
    </w:p>
    <w:p w14:paraId="5CA9753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Вона наголосила, що в органах прокуратури працює з квітня 1999 року і дотепер.</w:t>
      </w:r>
    </w:p>
    <w:p w14:paraId="6C02028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Стан здоров’я Гуменної І.Р. почав поступово погіршуватися з лютого 2018 року. У зв’язку з цим, вона неодноразово </w:t>
      </w:r>
      <w:proofErr w:type="spellStart"/>
      <w:r w:rsidRPr="00903DBC">
        <w:rPr>
          <w:rFonts w:ascii="Times New Roman" w:eastAsia="Times New Roman" w:hAnsi="Times New Roman" w:cs="Times New Roman"/>
          <w:color w:val="363636"/>
          <w:sz w:val="28"/>
          <w:szCs w:val="28"/>
          <w:lang w:eastAsia="uk-UA"/>
        </w:rPr>
        <w:t>госпіталізовувалася</w:t>
      </w:r>
      <w:proofErr w:type="spellEnd"/>
      <w:r w:rsidRPr="00903DBC">
        <w:rPr>
          <w:rFonts w:ascii="Times New Roman" w:eastAsia="Times New Roman" w:hAnsi="Times New Roman" w:cs="Times New Roman"/>
          <w:color w:val="363636"/>
          <w:sz w:val="28"/>
          <w:szCs w:val="28"/>
          <w:lang w:eastAsia="uk-UA"/>
        </w:rPr>
        <w:t xml:space="preserve"> до лікарні Святого Пантелеймона, де проходила стаціонарне лікування. Після тривалого періоду лікування зі слів лікуючого лікаря Гуменній І.Р. стало відомо, що встановлений їй діагноз є невиліковним і потребує постійної підтримуючої терапії, а також що вона має право на встановлення інвалідності ІІ групи.</w:t>
      </w:r>
    </w:p>
    <w:p w14:paraId="2427456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Як наслідок, у лютому 2021 року рішенням міжрайонної спеціалізованої кардіологічної медико-соціальної експертної комісії № 1 м. Львова Гуменній І.Р. встановлено інвалідність ІІ групи.</w:t>
      </w:r>
    </w:p>
    <w:p w14:paraId="119DD31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Гуменна І.Р. зазначила, що будь-яких грошових коштів чи матеріальних благ за призначення їй інвалідності, за направлення на МСЕК або за прискорення розгляду питання щодо видачі лікарями відповідного направлення вона нікому не надавала.</w:t>
      </w:r>
    </w:p>
    <w:p w14:paraId="6EB7D0F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До органів Пенсійного фонду України із заявою про призначення та виплату пенсії по інвалідності Гуменна І.Р. особисто не зверталася. Водночас лікарсько-консультативною комісією було самостійно направлено довідку МСЕК до органів Пенсійного фонду України, після чого Гуменна І.Р. подала до відповідного пенсійного підрозділу всі інші необхідні документи.</w:t>
      </w:r>
    </w:p>
    <w:p w14:paraId="1CD7F1F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lastRenderedPageBreak/>
        <w:t>Гуменна І.Р. зазначила, що перебуває на обліку у Сихівському відділенні Пенсійного фонду України у місті Львові та отримувала пенсію по інвалідності у розмірі 9 000 грн.</w:t>
      </w:r>
    </w:p>
    <w:p w14:paraId="2369612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Прокурор зверталася з позовом до органів Пенсійного фонду України з приводу відмови у призначенні пенсії за редакцією Закону України «Про прокуратуру», що діяла на той момент. За результатами розгляду справи</w:t>
      </w:r>
      <w:r w:rsidRPr="00903DBC">
        <w:rPr>
          <w:rFonts w:ascii="Times New Roman" w:eastAsia="Times New Roman" w:hAnsi="Times New Roman" w:cs="Times New Roman"/>
          <w:color w:val="363636"/>
          <w:sz w:val="28"/>
          <w:szCs w:val="28"/>
          <w:lang w:eastAsia="uk-UA"/>
        </w:rPr>
        <w:br/>
        <w:t>№ (конфіденційна інформація) судом у задоволенні позовних вимог було відмовлено.</w:t>
      </w:r>
    </w:p>
    <w:p w14:paraId="1CC1BEC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червні 2025 року Гуменна І.Р. перейшла з пенсії по інвалідності на пенсію за вислугу років відповідно до Закону України «Про прокуратуру».</w:t>
      </w:r>
    </w:p>
    <w:p w14:paraId="4FC0EAC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Листом від 02 лютого 2026 року Гуменна І.Р. погодилася з висновком члена Комісії та просила дисциплінарне провадження № 07/3/2-627дс-121дп-25 закрити.</w:t>
      </w:r>
    </w:p>
    <w:p w14:paraId="36FBB241" w14:textId="77777777" w:rsidR="00903DBC" w:rsidRPr="00903DBC" w:rsidRDefault="00903DBC" w:rsidP="00903DBC">
      <w:pPr>
        <w:shd w:val="clear" w:color="auto" w:fill="FCFCFC"/>
        <w:spacing w:after="0" w:line="240" w:lineRule="auto"/>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70F238E8" w14:textId="77777777" w:rsidR="00903DBC" w:rsidRPr="00903DBC" w:rsidRDefault="00903DBC" w:rsidP="00903DBC">
      <w:pPr>
        <w:shd w:val="clear" w:color="auto" w:fill="FCFCFC"/>
        <w:spacing w:after="0" w:line="240" w:lineRule="auto"/>
        <w:ind w:left="360" w:hanging="360"/>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6.</w:t>
      </w:r>
      <w:r w:rsidRPr="00903DBC">
        <w:rPr>
          <w:rFonts w:ascii="Times New Roman" w:eastAsia="Times New Roman" w:hAnsi="Times New Roman" w:cs="Times New Roman"/>
          <w:color w:val="363636"/>
          <w:sz w:val="14"/>
          <w:szCs w:val="14"/>
          <w:lang w:eastAsia="uk-UA"/>
        </w:rPr>
        <w:t>    </w:t>
      </w:r>
      <w:r w:rsidRPr="00903DBC">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177E1F8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5C8D6D6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8AB6BC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903DBC">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351825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903DBC">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901F21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AB01AF8"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10756B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195796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lastRenderedPageBreak/>
        <w:t>Статтею 1 Кодексу професійної етики та поведінки прокурорів (далі</w:t>
      </w:r>
      <w:r w:rsidRPr="00903DBC">
        <w:rPr>
          <w:rFonts w:ascii="Times New Roman" w:eastAsia="Times New Roman" w:hAnsi="Times New Roman" w:cs="Times New Roman"/>
          <w:color w:val="363636"/>
          <w:sz w:val="28"/>
          <w:szCs w:val="28"/>
          <w:lang w:eastAsia="uk-UA"/>
        </w:rPr>
        <w:br/>
        <w:t>- Кодекс) визначено, що завданням Кодексу є підвищення авторитету органів прокуратури та сприяння зміцненню довіри громадян до них.</w:t>
      </w:r>
    </w:p>
    <w:p w14:paraId="6E601C1E"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8239CB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93FEF0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4C18B3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00705F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03DBC">
        <w:rPr>
          <w:rFonts w:ascii="Times New Roman" w:eastAsia="Times New Roman" w:hAnsi="Times New Roman" w:cs="Times New Roman"/>
          <w:color w:val="363636"/>
          <w:sz w:val="28"/>
          <w:szCs w:val="28"/>
          <w:lang w:eastAsia="uk-UA"/>
        </w:rPr>
        <w:t>професійно</w:t>
      </w:r>
      <w:proofErr w:type="spellEnd"/>
      <w:r w:rsidRPr="00903DB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87BA85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AF52D59"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w:t>
      </w:r>
      <w:r w:rsidRPr="00903DBC">
        <w:rPr>
          <w:rFonts w:ascii="Times New Roman" w:eastAsia="Times New Roman" w:hAnsi="Times New Roman" w:cs="Times New Roman"/>
          <w:color w:val="363636"/>
          <w:sz w:val="28"/>
          <w:szCs w:val="28"/>
          <w:lang w:eastAsia="uk-UA"/>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AD9AE2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BFC2ED8"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49DF24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903DBC">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903DBC">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03DBC">
        <w:rPr>
          <w:rFonts w:ascii="Times New Roman" w:eastAsia="Times New Roman" w:hAnsi="Times New Roman" w:cs="Times New Roman"/>
          <w:color w:val="363636"/>
          <w:sz w:val="28"/>
          <w:szCs w:val="28"/>
          <w:lang w:eastAsia="uk-UA"/>
        </w:rPr>
        <w:t>зв’язків</w:t>
      </w:r>
      <w:proofErr w:type="spellEnd"/>
      <w:r w:rsidRPr="00903DB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7A64778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B49E81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03DBC">
        <w:rPr>
          <w:rFonts w:ascii="Times New Roman" w:eastAsia="Times New Roman" w:hAnsi="Times New Roman" w:cs="Times New Roman"/>
          <w:color w:val="363636"/>
          <w:sz w:val="28"/>
          <w:szCs w:val="28"/>
          <w:lang w:eastAsia="uk-UA"/>
        </w:rPr>
        <w:t>професійно</w:t>
      </w:r>
      <w:proofErr w:type="spellEnd"/>
      <w:r w:rsidRPr="00903DB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D5A360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w:t>
      </w:r>
      <w:r w:rsidRPr="00903DBC">
        <w:rPr>
          <w:rFonts w:ascii="Times New Roman" w:eastAsia="Times New Roman" w:hAnsi="Times New Roman" w:cs="Times New Roman"/>
          <w:color w:val="363636"/>
          <w:sz w:val="28"/>
          <w:szCs w:val="28"/>
          <w:lang w:eastAsia="uk-UA"/>
        </w:rPr>
        <w:br/>
        <w:t>03 лютого 2021 року у справі № 9901/229/19).</w:t>
      </w:r>
    </w:p>
    <w:p w14:paraId="68D7FC9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10125D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w:t>
      </w:r>
      <w:r w:rsidRPr="00903DBC">
        <w:rPr>
          <w:rFonts w:ascii="Times New Roman" w:eastAsia="Times New Roman" w:hAnsi="Times New Roman" w:cs="Times New Roman"/>
          <w:color w:val="363636"/>
          <w:sz w:val="28"/>
          <w:szCs w:val="28"/>
          <w:lang w:eastAsia="uk-UA"/>
        </w:rPr>
        <w:lastRenderedPageBreak/>
        <w:t>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415507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0BBE6C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03DBC">
        <w:rPr>
          <w:rFonts w:ascii="Times New Roman" w:eastAsia="Times New Roman" w:hAnsi="Times New Roman" w:cs="Times New Roman"/>
          <w:color w:val="363636"/>
          <w:sz w:val="28"/>
          <w:szCs w:val="28"/>
          <w:lang w:eastAsia="uk-UA"/>
        </w:rPr>
        <w:t>професійно</w:t>
      </w:r>
      <w:proofErr w:type="spellEnd"/>
      <w:r w:rsidRPr="00903DB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3903C93"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F70B1A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Оцінивши діяльність прокурора Гуменної І.Р.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115C8D9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Дисциплінарне провадження стосовно прокурора Гуменної І.Р.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6AFC01B"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F6989C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ED7531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903DBC">
        <w:rPr>
          <w:rFonts w:ascii="Times New Roman" w:eastAsia="Times New Roman" w:hAnsi="Times New Roman" w:cs="Times New Roman"/>
          <w:color w:val="363636"/>
          <w:sz w:val="28"/>
          <w:szCs w:val="28"/>
          <w:lang w:eastAsia="uk-UA"/>
        </w:rPr>
        <w:b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w:t>
      </w:r>
      <w:r w:rsidRPr="00903DBC">
        <w:rPr>
          <w:rFonts w:ascii="Times New Roman" w:eastAsia="Times New Roman" w:hAnsi="Times New Roman" w:cs="Times New Roman"/>
          <w:color w:val="363636"/>
          <w:sz w:val="28"/>
          <w:szCs w:val="28"/>
          <w:lang w:eastAsia="uk-UA"/>
        </w:rPr>
        <w:lastRenderedPageBreak/>
        <w:t>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59B4AE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Гуменна І.Р.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21949C6A"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Слідуючи принципам, визначеним у Кодексі, Гуменна І.Р.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D415FF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Гуменною І.Р. не порушено вимог, які ставляться до посади прокурора.</w:t>
      </w:r>
    </w:p>
    <w:p w14:paraId="300AFE7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інвалідність ІІ групи Гуменній І.Р. вперше встановлено 10 лютого 2021 року та підтверджено під час переогляду 01 березня 2022 року. Черговий переогляд призначено на 01 березня 2025 року.</w:t>
      </w:r>
    </w:p>
    <w:p w14:paraId="30D1DC0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03DBC">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DF1B6A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3CF81508"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Для перевірки обґрунтованості рішень, прийнятих медико-соціальними експертними комісіями щодо встановлення інвалідності Гуменній І.Р., їй необхідно було прибути до ДУ «Український державний науково-дослідний інститут медико-соціальних проблем інвалідності МОЗ України» до 30 вересня 2025 року. Водночас із листом Львівської обласної прокуратури, у якому зазначалося про необхідність її прибуття до медичного закладу, Гуменна І.Р. особисто не ознайомилася.</w:t>
      </w:r>
    </w:p>
    <w:p w14:paraId="144BA5F5"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lastRenderedPageBreak/>
        <w:t xml:space="preserve">Відповідно до даних </w:t>
      </w:r>
      <w:proofErr w:type="spellStart"/>
      <w:r w:rsidRPr="00903DBC">
        <w:rPr>
          <w:rFonts w:ascii="Times New Roman" w:eastAsia="Times New Roman" w:hAnsi="Times New Roman" w:cs="Times New Roman"/>
          <w:color w:val="363636"/>
          <w:sz w:val="28"/>
          <w:szCs w:val="28"/>
          <w:lang w:eastAsia="uk-UA"/>
        </w:rPr>
        <w:t>трекінгу</w:t>
      </w:r>
      <w:proofErr w:type="spellEnd"/>
      <w:r w:rsidRPr="00903DBC">
        <w:rPr>
          <w:rFonts w:ascii="Times New Roman" w:eastAsia="Times New Roman" w:hAnsi="Times New Roman" w:cs="Times New Roman"/>
          <w:color w:val="363636"/>
          <w:sz w:val="28"/>
          <w:szCs w:val="28"/>
          <w:lang w:eastAsia="uk-UA"/>
        </w:rPr>
        <w:t xml:space="preserve"> поштового відправлення встановлено, що лист, направлений Львівською обласною прокуратурою 25 вересня 2025 року, Гуменною І.Р. отриманий не був і 15 жовтня 2025 року повернувся відправнику.</w:t>
      </w:r>
    </w:p>
    <w:p w14:paraId="352A5782"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Окрім цього, у період із 28 серпня до 01 жовтня 2025 року Гуменна І.Р. перебувала на лікуванні у зв’язку з тимчасовою непрацездатністю. 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346BF63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За таких обставин відсутні підстави вважати, що неприбуття Гуменної І.Р. для проходження медичного обстеження було наслідком її умисної поведінки, недобросовісного ставлення до службових обов’язків або невиконання законних вимог.</w:t>
      </w:r>
    </w:p>
    <w:p w14:paraId="2CD1433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Водночас матеріали дисциплінарного провадження не містять жодних відомостей щодо можливого повторного повідомлення її про необхідність прибути до вказаного медичного закладу після зазначеної дати, а також щодо скасування або підтвердження їй інвалідності. Станом на теперішній час відсутні й відомості про продовження Гуменній І.Р. групи інвалідності, строк дії якої завершився 01 квітня 2025 року.</w:t>
      </w:r>
    </w:p>
    <w:p w14:paraId="730D8241"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При цьому у межах зазначеного кримінального провадження Гуменна І.Р.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684AE48F"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C2F1FFD"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903DBC">
        <w:rPr>
          <w:rFonts w:ascii="Times New Roman" w:eastAsia="Times New Roman" w:hAnsi="Times New Roman" w:cs="Times New Roman"/>
          <w:color w:val="363636"/>
          <w:sz w:val="28"/>
          <w:szCs w:val="28"/>
          <w:lang w:eastAsia="uk-UA"/>
        </w:rPr>
        <w:br/>
        <w:t>Гуменної І.Р.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6EADED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B72AA5B"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8FE21E6"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03DBC">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8676146" w14:textId="77777777" w:rsidR="00903DBC" w:rsidRPr="00903DBC" w:rsidRDefault="00903DBC" w:rsidP="00903DBC">
      <w:pPr>
        <w:shd w:val="clear" w:color="auto" w:fill="FCFCFC"/>
        <w:spacing w:after="0" w:line="240" w:lineRule="auto"/>
        <w:ind w:firstLine="7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ВИРІШИЛА:</w:t>
      </w:r>
    </w:p>
    <w:p w14:paraId="110BA9C7"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077CE7A0"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lastRenderedPageBreak/>
        <w:t>Дисциплінарне провадження № 07/3/2-627дс-121дп-25 стосовно прокурора відділу протидії порушенням прав людини у правоохоронній та пенітенціарній сферах Львівської обласної прокуратури Гуменної Ірини Романівни закрити.</w:t>
      </w:r>
    </w:p>
    <w:p w14:paraId="5DCE9EAB"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Копію рішення направити прокурору Гуменній І.Р., особі, яка подала дисциплінарну скаргу, а також керівнику Львівської обласної прокуратури.</w:t>
      </w:r>
    </w:p>
    <w:p w14:paraId="5AA9F324" w14:textId="77777777" w:rsidR="00903DBC" w:rsidRPr="00903DBC" w:rsidRDefault="00903DBC" w:rsidP="00903DBC">
      <w:pPr>
        <w:shd w:val="clear" w:color="auto" w:fill="FCFCFC"/>
        <w:spacing w:after="0" w:line="240" w:lineRule="auto"/>
        <w:ind w:firstLine="708"/>
        <w:jc w:val="both"/>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903DBC">
        <w:rPr>
          <w:rFonts w:ascii="Times New Roman" w:eastAsia="Times New Roman" w:hAnsi="Times New Roman" w:cs="Times New Roman"/>
          <w:b/>
          <w:bCs/>
          <w:color w:val="363636"/>
          <w:sz w:val="28"/>
          <w:szCs w:val="28"/>
          <w:lang w:eastAsia="uk-UA"/>
        </w:rPr>
        <w:t>.</w:t>
      </w:r>
    </w:p>
    <w:p w14:paraId="44E190EE" w14:textId="77777777" w:rsidR="00903DBC" w:rsidRPr="00903DBC" w:rsidRDefault="00903DBC" w:rsidP="00903DB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03DBC" w:rsidRPr="00903DBC" w14:paraId="26A962E7" w14:textId="77777777" w:rsidTr="00903DBC">
        <w:tc>
          <w:tcPr>
            <w:tcW w:w="3298" w:type="dxa"/>
            <w:shd w:val="clear" w:color="auto" w:fill="FCFCFC"/>
            <w:tcMar>
              <w:top w:w="0" w:type="dxa"/>
              <w:left w:w="108" w:type="dxa"/>
              <w:bottom w:w="0" w:type="dxa"/>
              <w:right w:w="108" w:type="dxa"/>
            </w:tcMar>
            <w:hideMark/>
          </w:tcPr>
          <w:p w14:paraId="1C81E709" w14:textId="77777777" w:rsidR="00903DBC" w:rsidRPr="00903DBC" w:rsidRDefault="00903DBC" w:rsidP="00903DBC">
            <w:pPr>
              <w:spacing w:after="0" w:line="240" w:lineRule="auto"/>
              <w:ind w:left="-105"/>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E88FF50"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8B77F00"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Максим РАДЗІВОН</w:t>
            </w:r>
          </w:p>
          <w:p w14:paraId="228FDBCC"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03EFEED0"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r>
      <w:tr w:rsidR="00903DBC" w:rsidRPr="00903DBC" w14:paraId="11A7F972" w14:textId="77777777" w:rsidTr="00903DBC">
        <w:tc>
          <w:tcPr>
            <w:tcW w:w="3298" w:type="dxa"/>
            <w:shd w:val="clear" w:color="auto" w:fill="FCFCFC"/>
            <w:tcMar>
              <w:top w:w="0" w:type="dxa"/>
              <w:left w:w="108" w:type="dxa"/>
              <w:bottom w:w="0" w:type="dxa"/>
              <w:right w:w="108" w:type="dxa"/>
            </w:tcMar>
            <w:hideMark/>
          </w:tcPr>
          <w:p w14:paraId="4B43FA61" w14:textId="77777777" w:rsidR="00903DBC" w:rsidRPr="00903DBC" w:rsidRDefault="00903DBC" w:rsidP="00903DBC">
            <w:pPr>
              <w:spacing w:after="0" w:line="240" w:lineRule="auto"/>
              <w:ind w:hanging="113"/>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9E93980"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34FAA4E"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Світлана БОБРОВНИК</w:t>
            </w:r>
          </w:p>
          <w:p w14:paraId="32456521"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2B4560F5"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1FA552CD"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Олег БУЛУЛУКОВ</w:t>
            </w:r>
          </w:p>
          <w:p w14:paraId="24663401"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7FE5C04F"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2C0F8E83"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Ніна ГАРБУЗА</w:t>
            </w:r>
          </w:p>
          <w:p w14:paraId="6BDAFC26"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4B081F5C"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r>
      <w:tr w:rsidR="00903DBC" w:rsidRPr="00903DBC" w14:paraId="4F5BF23E" w14:textId="77777777" w:rsidTr="00903DBC">
        <w:tc>
          <w:tcPr>
            <w:tcW w:w="3298" w:type="dxa"/>
            <w:shd w:val="clear" w:color="auto" w:fill="FCFCFC"/>
            <w:tcMar>
              <w:top w:w="0" w:type="dxa"/>
              <w:left w:w="108" w:type="dxa"/>
              <w:bottom w:w="0" w:type="dxa"/>
              <w:right w:w="108" w:type="dxa"/>
            </w:tcMar>
            <w:hideMark/>
          </w:tcPr>
          <w:p w14:paraId="741948E7"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90EB27E"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E246E5"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Катерина КОВАЛЬ</w:t>
            </w:r>
          </w:p>
          <w:p w14:paraId="6AC67EBA"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5BF8A6F8"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6D2A6C9B"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Дмитро КУРИЛЕНКО</w:t>
            </w:r>
          </w:p>
          <w:p w14:paraId="0F956176"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70C895C0"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5A25D531"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Віталій МАВРОДІ</w:t>
            </w:r>
          </w:p>
          <w:p w14:paraId="7870AF1C"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15FABE1C"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r>
      <w:tr w:rsidR="00903DBC" w:rsidRPr="00903DBC" w14:paraId="1FA3F90D" w14:textId="77777777" w:rsidTr="00903DBC">
        <w:trPr>
          <w:trHeight w:val="70"/>
        </w:trPr>
        <w:tc>
          <w:tcPr>
            <w:tcW w:w="3298" w:type="dxa"/>
            <w:shd w:val="clear" w:color="auto" w:fill="FCFCFC"/>
            <w:tcMar>
              <w:top w:w="0" w:type="dxa"/>
              <w:left w:w="108" w:type="dxa"/>
              <w:bottom w:w="0" w:type="dxa"/>
              <w:right w:w="108" w:type="dxa"/>
            </w:tcMar>
            <w:hideMark/>
          </w:tcPr>
          <w:p w14:paraId="15690599"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9088696"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72017AF"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Євгенія МНИШЕНКО</w:t>
            </w:r>
          </w:p>
          <w:p w14:paraId="053983B2"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p w14:paraId="0A7E0574" w14:textId="77777777" w:rsidR="00903DBC" w:rsidRPr="00903DBC" w:rsidRDefault="00903DBC" w:rsidP="00903DBC">
            <w:pPr>
              <w:spacing w:after="0" w:line="240" w:lineRule="auto"/>
              <w:ind w:left="-108" w:firstLine="108"/>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r>
      <w:tr w:rsidR="00903DBC" w:rsidRPr="00903DBC" w14:paraId="6F87E3DF" w14:textId="77777777" w:rsidTr="00903DBC">
        <w:tc>
          <w:tcPr>
            <w:tcW w:w="3298" w:type="dxa"/>
            <w:shd w:val="clear" w:color="auto" w:fill="FCFCFC"/>
            <w:tcMar>
              <w:top w:w="0" w:type="dxa"/>
              <w:left w:w="108" w:type="dxa"/>
              <w:bottom w:w="0" w:type="dxa"/>
              <w:right w:w="108" w:type="dxa"/>
            </w:tcMar>
            <w:hideMark/>
          </w:tcPr>
          <w:p w14:paraId="70962D41"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C530608"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281B3EA5"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p w14:paraId="383EFC56" w14:textId="77777777" w:rsidR="00903DBC" w:rsidRPr="00903DBC" w:rsidRDefault="00903DBC" w:rsidP="00903DBC">
            <w:pPr>
              <w:spacing w:after="0" w:line="240" w:lineRule="auto"/>
              <w:ind w:right="-108"/>
              <w:jc w:val="center"/>
              <w:rPr>
                <w:rFonts w:ascii="Arial" w:eastAsia="Times New Roman" w:hAnsi="Arial" w:cs="Arial"/>
                <w:color w:val="363636"/>
                <w:sz w:val="24"/>
                <w:szCs w:val="24"/>
                <w:lang w:eastAsia="uk-UA"/>
              </w:rPr>
            </w:pPr>
            <w:r w:rsidRPr="00903DB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3633227" w14:textId="77777777" w:rsidR="00903DBC" w:rsidRPr="00903DBC" w:rsidRDefault="00903DBC" w:rsidP="00903DBC">
            <w:pPr>
              <w:spacing w:after="0" w:line="240" w:lineRule="auto"/>
              <w:rPr>
                <w:rFonts w:ascii="Arial" w:eastAsia="Times New Roman" w:hAnsi="Arial" w:cs="Arial"/>
                <w:color w:val="363636"/>
                <w:sz w:val="24"/>
                <w:szCs w:val="24"/>
                <w:lang w:eastAsia="uk-UA"/>
              </w:rPr>
            </w:pPr>
            <w:r w:rsidRPr="00903DBC">
              <w:rPr>
                <w:rFonts w:ascii="Times New Roman" w:eastAsia="Times New Roman" w:hAnsi="Times New Roman" w:cs="Times New Roman"/>
                <w:b/>
                <w:bCs/>
                <w:color w:val="363636"/>
                <w:sz w:val="28"/>
                <w:szCs w:val="28"/>
                <w:lang w:eastAsia="uk-UA"/>
              </w:rPr>
              <w:t>Тетяна СТЕПАНОВА</w:t>
            </w:r>
          </w:p>
        </w:tc>
      </w:tr>
    </w:tbl>
    <w:p w14:paraId="5F7CCF9E" w14:textId="4B3DDCD2" w:rsidR="00B72EFE" w:rsidRPr="00D86F71" w:rsidRDefault="00B72EFE" w:rsidP="00903DB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22614</Words>
  <Characters>12890</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2026-04-06T09:55:00Z</dcterms:created>
  <dcterms:modified xsi:type="dcterms:W3CDTF">2026-04-06T09:55:00Z</dcterms:modified>
</cp:coreProperties>
</file>